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057" w:rsidRDefault="00736711" w:rsidP="003E4BC5">
      <w:pPr>
        <w:rPr>
          <w:b/>
          <w:i/>
        </w:rPr>
      </w:pPr>
      <w:r w:rsidRPr="003E4BC5">
        <w:rPr>
          <w:b/>
        </w:rPr>
        <w:t xml:space="preserve">Programma </w:t>
      </w:r>
      <w:r w:rsidR="003E4BC5" w:rsidRPr="003E4BC5">
        <w:rPr>
          <w:b/>
        </w:rPr>
        <w:t>‘</w:t>
      </w:r>
      <w:r w:rsidR="003E4BC5" w:rsidRPr="003E4BC5">
        <w:rPr>
          <w:b/>
        </w:rPr>
        <w:t xml:space="preserve">Hoogbegaafdheid; </w:t>
      </w:r>
      <w:r w:rsidR="003E4BC5" w:rsidRPr="003E4BC5">
        <w:rPr>
          <w:b/>
          <w:i/>
        </w:rPr>
        <w:t>Diagnostiek en behandeling van kinderen met dyslexie in combinatie met kenmerken van hoogbegaafdheid</w:t>
      </w:r>
      <w:r w:rsidR="003E4BC5" w:rsidRPr="003E4BC5">
        <w:rPr>
          <w:b/>
          <w:i/>
        </w:rPr>
        <w:t>’</w:t>
      </w:r>
    </w:p>
    <w:p w:rsidR="003E4BC5" w:rsidRDefault="003E4BC5" w:rsidP="003E4BC5">
      <w:pPr>
        <w:pStyle w:val="paragraph"/>
        <w:textAlignment w:val="baseline"/>
        <w:rPr>
          <w:rStyle w:val="normaltextrun1"/>
          <w:rFonts w:ascii="Calibri" w:hAnsi="Calibri" w:cs="Calibri"/>
          <w:b/>
          <w:bCs/>
          <w:iCs/>
          <w:sz w:val="22"/>
          <w:szCs w:val="22"/>
        </w:rPr>
      </w:pPr>
    </w:p>
    <w:p w:rsidR="003E4BC5" w:rsidRPr="003E4BC5" w:rsidRDefault="003E4BC5" w:rsidP="003E4BC5">
      <w:pPr>
        <w:pStyle w:val="paragraph"/>
        <w:textAlignment w:val="baseline"/>
        <w:rPr>
          <w:i/>
        </w:rPr>
      </w:pPr>
      <w:r w:rsidRPr="003E4BC5">
        <w:rPr>
          <w:rStyle w:val="normaltextrun1"/>
          <w:rFonts w:ascii="Calibri" w:hAnsi="Calibri" w:cs="Calibri"/>
          <w:b/>
          <w:bCs/>
          <w:i/>
          <w:iCs/>
          <w:sz w:val="22"/>
          <w:szCs w:val="22"/>
        </w:rPr>
        <w:t>Omschrijving leerdoelen en inhoud</w:t>
      </w:r>
      <w:r w:rsidRPr="003E4BC5">
        <w:rPr>
          <w:rStyle w:val="eop"/>
          <w:rFonts w:ascii="Calibri" w:hAnsi="Calibri" w:cs="Calibri"/>
          <w:i/>
          <w:sz w:val="22"/>
          <w:szCs w:val="22"/>
        </w:rPr>
        <w:t> </w:t>
      </w:r>
    </w:p>
    <w:p w:rsidR="003E4BC5" w:rsidRPr="00D9791C" w:rsidRDefault="003E4BC5" w:rsidP="003E4BC5">
      <w:pPr>
        <w:pStyle w:val="paragraph"/>
        <w:textAlignment w:val="baseline"/>
        <w:rPr>
          <w:rStyle w:val="normaltextrun1"/>
          <w:rFonts w:ascii="Calibri" w:hAnsi="Calibri" w:cs="Calibri"/>
          <w:sz w:val="22"/>
          <w:szCs w:val="22"/>
        </w:rPr>
      </w:pPr>
      <w:r w:rsidRPr="00D9791C">
        <w:rPr>
          <w:rStyle w:val="normaltextrun1"/>
          <w:rFonts w:ascii="Calibri" w:hAnsi="Calibri" w:cs="Calibri"/>
          <w:sz w:val="22"/>
          <w:szCs w:val="22"/>
        </w:rPr>
        <w:t xml:space="preserve">Na afloop van de training is de deelnemer op de hoogte van de achterliggende theorieën rondom hoogbegaafdheid en heeft hierover achtergrondkennis opgedaan aan de hand van literatuur en de training. De voorkennis van de deelnemer zal worden geactiveerd door middel van het maken van een voorbereidingsopdracht. De deelnemer is na afloop van de training in staat om een diagnostisch gesprek te voeren met een (vermoedelijk) hoogbegaafde leerling, om zo de onderwijsbehoeften te achterhalen en dit te kunnen implementeren in dyslexie-onderzoek en behandeling. Daarnaast kent de deelnemer de specifieke aandachtspunten van kinderen </w:t>
      </w:r>
      <w:r>
        <w:rPr>
          <w:rStyle w:val="normaltextrun1"/>
          <w:rFonts w:ascii="Calibri" w:hAnsi="Calibri" w:cs="Calibri"/>
          <w:sz w:val="22"/>
          <w:szCs w:val="22"/>
        </w:rPr>
        <w:t xml:space="preserve">met dyslexie in combinatie </w:t>
      </w:r>
      <w:r w:rsidRPr="00D9791C">
        <w:rPr>
          <w:rStyle w:val="normaltextrun1"/>
          <w:rFonts w:ascii="Calibri" w:hAnsi="Calibri" w:cs="Calibri"/>
          <w:sz w:val="22"/>
          <w:szCs w:val="22"/>
        </w:rPr>
        <w:t xml:space="preserve">met kenmerken van hoogbegaafdheid, om zo de mogelijkheden en valkuilen bij de diagnostiek en behandeling van deze doelgroep te kunnen herkennen en gebruiken. De eindtoetsing zal plaatsvinden in de vorm van casuïstiek. </w:t>
      </w:r>
    </w:p>
    <w:p w:rsidR="003E4BC5" w:rsidRPr="00BE354C" w:rsidRDefault="003E4BC5" w:rsidP="003E4BC5">
      <w:pPr>
        <w:pStyle w:val="paragraph"/>
        <w:textAlignment w:val="baseline"/>
        <w:rPr>
          <w:rStyle w:val="normaltextrun1"/>
          <w:rFonts w:ascii="Calibri" w:hAnsi="Calibri" w:cs="Calibri"/>
          <w:color w:val="FF0000"/>
          <w:sz w:val="22"/>
          <w:szCs w:val="22"/>
        </w:rPr>
      </w:pPr>
    </w:p>
    <w:p w:rsidR="003E4BC5" w:rsidRPr="00680217" w:rsidRDefault="003E4BC5" w:rsidP="003E4BC5">
      <w:pPr>
        <w:pStyle w:val="paragraph"/>
        <w:textAlignment w:val="baseline"/>
        <w:rPr>
          <w:rStyle w:val="normaltextrun1"/>
          <w:rFonts w:ascii="Calibri" w:hAnsi="Calibri" w:cs="Calibri"/>
          <w:sz w:val="22"/>
          <w:szCs w:val="22"/>
        </w:rPr>
      </w:pPr>
      <w:r w:rsidRPr="00680217">
        <w:rPr>
          <w:rStyle w:val="normaltextrun1"/>
          <w:rFonts w:ascii="Calibri" w:hAnsi="Calibri" w:cs="Calibri"/>
          <w:sz w:val="22"/>
          <w:szCs w:val="22"/>
        </w:rPr>
        <w:t xml:space="preserve">Tijdens de training komen de volgende onderwerpen aan bod: </w:t>
      </w:r>
    </w:p>
    <w:p w:rsidR="003E4BC5" w:rsidRPr="00561D36" w:rsidRDefault="003E4BC5" w:rsidP="003E4BC5">
      <w:pPr>
        <w:pStyle w:val="paragraph"/>
        <w:numPr>
          <w:ilvl w:val="0"/>
          <w:numId w:val="1"/>
        </w:numPr>
        <w:textAlignment w:val="baseline"/>
        <w:rPr>
          <w:rStyle w:val="normaltextrun1"/>
          <w:rFonts w:ascii="Calibri" w:hAnsi="Calibri" w:cs="Calibri"/>
          <w:sz w:val="22"/>
          <w:szCs w:val="22"/>
        </w:rPr>
      </w:pPr>
      <w:r w:rsidRPr="00680217">
        <w:rPr>
          <w:rStyle w:val="normaltextrun1"/>
          <w:rFonts w:ascii="Calibri" w:hAnsi="Calibri" w:cs="Calibri"/>
          <w:sz w:val="22"/>
          <w:szCs w:val="22"/>
        </w:rPr>
        <w:t xml:space="preserve">Bespreken van specifiek (onderscheidende) kenmerken of betekenissen van begrippen als (hoog)begaafdheid, </w:t>
      </w:r>
      <w:proofErr w:type="spellStart"/>
      <w:r w:rsidRPr="00680217">
        <w:rPr>
          <w:rStyle w:val="normaltextrun1"/>
          <w:rFonts w:ascii="Calibri" w:hAnsi="Calibri" w:cs="Calibri"/>
          <w:sz w:val="22"/>
          <w:szCs w:val="22"/>
        </w:rPr>
        <w:t>hoogintelligent</w:t>
      </w:r>
      <w:proofErr w:type="spellEnd"/>
      <w:r w:rsidRPr="00680217">
        <w:rPr>
          <w:rStyle w:val="normaltextrun1"/>
          <w:rFonts w:ascii="Calibri" w:hAnsi="Calibri" w:cs="Calibri"/>
          <w:sz w:val="22"/>
          <w:szCs w:val="22"/>
        </w:rPr>
        <w:t>, talent</w:t>
      </w:r>
      <w:r>
        <w:rPr>
          <w:rStyle w:val="normaltextrun1"/>
          <w:rFonts w:ascii="Calibri" w:hAnsi="Calibri" w:cs="Calibri"/>
          <w:sz w:val="22"/>
          <w:szCs w:val="22"/>
        </w:rPr>
        <w:t>vol</w:t>
      </w:r>
      <w:r w:rsidRPr="00680217">
        <w:rPr>
          <w:rStyle w:val="normaltextrun1"/>
          <w:rFonts w:ascii="Calibri" w:hAnsi="Calibri" w:cs="Calibri"/>
          <w:sz w:val="22"/>
          <w:szCs w:val="22"/>
        </w:rPr>
        <w:t xml:space="preserve">, excellentie, slim en meervoudige intelligentie. </w:t>
      </w:r>
    </w:p>
    <w:p w:rsidR="003E4BC5" w:rsidRPr="0017531E" w:rsidRDefault="003E4BC5" w:rsidP="003E4BC5">
      <w:pPr>
        <w:pStyle w:val="paragraph"/>
        <w:numPr>
          <w:ilvl w:val="0"/>
          <w:numId w:val="1"/>
        </w:numPr>
        <w:textAlignment w:val="baseline"/>
        <w:rPr>
          <w:rStyle w:val="normaltextrun1"/>
          <w:rFonts w:ascii="Calibri" w:hAnsi="Calibri" w:cs="Calibri"/>
          <w:sz w:val="22"/>
          <w:szCs w:val="22"/>
        </w:rPr>
      </w:pPr>
      <w:r w:rsidRPr="00680217">
        <w:rPr>
          <w:rStyle w:val="normaltextrun1"/>
          <w:rFonts w:ascii="Calibri" w:hAnsi="Calibri" w:cs="Calibri"/>
          <w:sz w:val="22"/>
          <w:szCs w:val="22"/>
        </w:rPr>
        <w:t xml:space="preserve">Uitleg en </w:t>
      </w:r>
      <w:r w:rsidRPr="0017531E">
        <w:rPr>
          <w:rStyle w:val="normaltextrun1"/>
          <w:rFonts w:ascii="Calibri" w:hAnsi="Calibri" w:cs="Calibri"/>
          <w:sz w:val="22"/>
          <w:szCs w:val="22"/>
        </w:rPr>
        <w:t xml:space="preserve">samenstelling van de meest voorkomende achterliggende theorieën en modellen rondom hoogbegaafdheid en </w:t>
      </w:r>
      <w:proofErr w:type="spellStart"/>
      <w:r w:rsidRPr="0017531E">
        <w:rPr>
          <w:rStyle w:val="normaltextrun1"/>
          <w:rFonts w:ascii="Calibri" w:hAnsi="Calibri" w:cs="Calibri"/>
          <w:sz w:val="22"/>
          <w:szCs w:val="22"/>
        </w:rPr>
        <w:t>mindset</w:t>
      </w:r>
      <w:proofErr w:type="spellEnd"/>
      <w:r w:rsidRPr="0017531E">
        <w:rPr>
          <w:rStyle w:val="normaltextrun1"/>
          <w:rFonts w:ascii="Calibri" w:hAnsi="Calibri" w:cs="Calibri"/>
          <w:sz w:val="22"/>
          <w:szCs w:val="22"/>
        </w:rPr>
        <w:t xml:space="preserve"> van kinderen</w:t>
      </w:r>
    </w:p>
    <w:p w:rsidR="003E4BC5" w:rsidRPr="0017531E" w:rsidRDefault="003E4BC5" w:rsidP="003E4BC5">
      <w:pPr>
        <w:pStyle w:val="paragraph"/>
        <w:numPr>
          <w:ilvl w:val="1"/>
          <w:numId w:val="1"/>
        </w:numPr>
        <w:textAlignment w:val="baseline"/>
        <w:rPr>
          <w:rStyle w:val="normaltextrun1"/>
          <w:rFonts w:ascii="Calibri" w:hAnsi="Calibri" w:cs="Calibri"/>
          <w:sz w:val="22"/>
          <w:szCs w:val="22"/>
        </w:rPr>
      </w:pPr>
      <w:r w:rsidRPr="0017531E">
        <w:rPr>
          <w:rStyle w:val="normaltextrun1"/>
          <w:rFonts w:ascii="Calibri" w:hAnsi="Calibri" w:cs="Calibri"/>
          <w:sz w:val="22"/>
          <w:szCs w:val="22"/>
        </w:rPr>
        <w:t>M</w:t>
      </w:r>
      <w:r w:rsidRPr="0017531E">
        <w:rPr>
          <w:rStyle w:val="normaltextrun1"/>
          <w:rFonts w:ascii="Calibri" w:hAnsi="Calibri" w:cs="Calibri"/>
          <w:sz w:val="22"/>
        </w:rPr>
        <w:t xml:space="preserve">odellen van begaafdheid en intelligentie van o.a. Gardner, Sternberg, Kuijpers, Heller, </w:t>
      </w:r>
      <w:proofErr w:type="spellStart"/>
      <w:r w:rsidRPr="0017531E">
        <w:rPr>
          <w:rStyle w:val="normaltextrun1"/>
          <w:rFonts w:ascii="Calibri" w:hAnsi="Calibri" w:cs="Calibri"/>
          <w:sz w:val="22"/>
        </w:rPr>
        <w:t>Dweck</w:t>
      </w:r>
      <w:proofErr w:type="spellEnd"/>
    </w:p>
    <w:p w:rsidR="003E4BC5" w:rsidRPr="0017531E" w:rsidRDefault="003E4BC5" w:rsidP="003E4BC5">
      <w:pPr>
        <w:pStyle w:val="paragraph"/>
        <w:numPr>
          <w:ilvl w:val="0"/>
          <w:numId w:val="1"/>
        </w:numPr>
        <w:textAlignment w:val="baseline"/>
        <w:rPr>
          <w:rStyle w:val="normaltextrun1"/>
          <w:rFonts w:ascii="Calibri" w:hAnsi="Calibri" w:cs="Calibri"/>
          <w:sz w:val="22"/>
          <w:szCs w:val="22"/>
        </w:rPr>
      </w:pPr>
      <w:r w:rsidRPr="0017531E">
        <w:rPr>
          <w:rStyle w:val="normaltextrun1"/>
          <w:rFonts w:ascii="Calibri" w:hAnsi="Calibri" w:cs="Calibri"/>
          <w:sz w:val="22"/>
          <w:szCs w:val="22"/>
        </w:rPr>
        <w:t xml:space="preserve">Consequenties van achterliggende theorieën voor het herkennen en stimuleren van kinderen die (kunnen) functioneren op begaafd niveau en deze kenmerken kunnen vertalen naar </w:t>
      </w:r>
      <w:proofErr w:type="spellStart"/>
      <w:r w:rsidRPr="0017531E">
        <w:rPr>
          <w:rStyle w:val="normaltextrun1"/>
          <w:rFonts w:ascii="Calibri" w:hAnsi="Calibri" w:cs="Calibri"/>
          <w:sz w:val="22"/>
          <w:szCs w:val="22"/>
        </w:rPr>
        <w:t>observeerbaar</w:t>
      </w:r>
      <w:proofErr w:type="spellEnd"/>
      <w:r w:rsidRPr="0017531E">
        <w:rPr>
          <w:rStyle w:val="normaltextrun1"/>
          <w:rFonts w:ascii="Calibri" w:hAnsi="Calibri" w:cs="Calibri"/>
          <w:sz w:val="22"/>
          <w:szCs w:val="22"/>
        </w:rPr>
        <w:t xml:space="preserve"> gedrag. </w:t>
      </w:r>
    </w:p>
    <w:p w:rsidR="003E4BC5" w:rsidRPr="0017531E" w:rsidRDefault="003E4BC5" w:rsidP="003E4BC5">
      <w:pPr>
        <w:pStyle w:val="paragraph"/>
        <w:numPr>
          <w:ilvl w:val="1"/>
          <w:numId w:val="1"/>
        </w:numPr>
        <w:textAlignment w:val="baseline"/>
        <w:rPr>
          <w:rStyle w:val="normaltextrun1"/>
          <w:rFonts w:ascii="Calibri" w:hAnsi="Calibri" w:cs="Calibri"/>
          <w:sz w:val="22"/>
          <w:szCs w:val="22"/>
        </w:rPr>
      </w:pPr>
      <w:r w:rsidRPr="0017531E">
        <w:rPr>
          <w:rStyle w:val="normaltextrun1"/>
          <w:rFonts w:ascii="Calibri" w:hAnsi="Calibri" w:cs="Calibri"/>
          <w:sz w:val="22"/>
          <w:szCs w:val="22"/>
        </w:rPr>
        <w:t xml:space="preserve">Waarneembaar gedrag tijdens onderzoek en activiteiten in de groep of tijdens individuele activiteiten </w:t>
      </w:r>
    </w:p>
    <w:p w:rsidR="003E4BC5" w:rsidRPr="0017531E" w:rsidRDefault="003E4BC5" w:rsidP="003E4BC5">
      <w:pPr>
        <w:pStyle w:val="paragraph"/>
        <w:numPr>
          <w:ilvl w:val="0"/>
          <w:numId w:val="1"/>
        </w:numPr>
        <w:textAlignment w:val="baseline"/>
        <w:rPr>
          <w:rStyle w:val="normaltextrun1"/>
          <w:rFonts w:ascii="Calibri" w:hAnsi="Calibri" w:cs="Calibri"/>
          <w:sz w:val="22"/>
          <w:szCs w:val="22"/>
        </w:rPr>
      </w:pPr>
      <w:r w:rsidRPr="0017531E">
        <w:rPr>
          <w:rStyle w:val="normaltextrun1"/>
          <w:rFonts w:ascii="Calibri" w:hAnsi="Calibri" w:cs="Calibri"/>
          <w:sz w:val="22"/>
          <w:szCs w:val="22"/>
        </w:rPr>
        <w:t xml:space="preserve">Het voeren van een diagnostisch gesprek met een (vermoedelijk) hoogbegaafde leerling, om zo de onderwijsbehoeften te achterhalen. </w:t>
      </w:r>
    </w:p>
    <w:p w:rsidR="003E4BC5" w:rsidRPr="0017531E" w:rsidRDefault="003E4BC5" w:rsidP="003E4BC5">
      <w:pPr>
        <w:pStyle w:val="paragraph"/>
        <w:numPr>
          <w:ilvl w:val="1"/>
          <w:numId w:val="1"/>
        </w:numPr>
        <w:textAlignment w:val="baseline"/>
        <w:rPr>
          <w:rStyle w:val="normaltextrun1"/>
          <w:rFonts w:ascii="Calibri" w:hAnsi="Calibri" w:cs="Calibri"/>
          <w:sz w:val="22"/>
          <w:szCs w:val="22"/>
        </w:rPr>
      </w:pPr>
      <w:r w:rsidRPr="0017531E">
        <w:rPr>
          <w:rStyle w:val="normaltextrun1"/>
          <w:rFonts w:ascii="Calibri" w:hAnsi="Calibri" w:cs="Calibri"/>
          <w:sz w:val="22"/>
          <w:szCs w:val="22"/>
        </w:rPr>
        <w:t>Responsieve vragen stellen zonder interpretaties van de antwoorden</w:t>
      </w:r>
    </w:p>
    <w:p w:rsidR="003E4BC5" w:rsidRPr="0017531E" w:rsidRDefault="003E4BC5" w:rsidP="003E4BC5">
      <w:pPr>
        <w:pStyle w:val="paragraph"/>
        <w:numPr>
          <w:ilvl w:val="1"/>
          <w:numId w:val="1"/>
        </w:numPr>
        <w:textAlignment w:val="baseline"/>
        <w:rPr>
          <w:rStyle w:val="normaltextrun1"/>
          <w:rFonts w:ascii="Calibri" w:hAnsi="Calibri" w:cs="Calibri"/>
          <w:sz w:val="22"/>
          <w:szCs w:val="22"/>
        </w:rPr>
      </w:pPr>
      <w:r w:rsidRPr="0017531E">
        <w:rPr>
          <w:rStyle w:val="normaltextrun1"/>
          <w:rFonts w:ascii="Calibri" w:hAnsi="Calibri" w:cs="Calibri"/>
          <w:sz w:val="22"/>
          <w:szCs w:val="22"/>
        </w:rPr>
        <w:t>Doorvraagtechnieken bij leesdiagnostiek</w:t>
      </w:r>
    </w:p>
    <w:p w:rsidR="003E4BC5" w:rsidRPr="0017531E" w:rsidRDefault="003E4BC5" w:rsidP="003E4BC5">
      <w:pPr>
        <w:pStyle w:val="paragraph"/>
        <w:numPr>
          <w:ilvl w:val="0"/>
          <w:numId w:val="1"/>
        </w:numPr>
        <w:textAlignment w:val="baseline"/>
        <w:rPr>
          <w:rStyle w:val="normaltextrun1"/>
          <w:rFonts w:ascii="Calibri" w:hAnsi="Calibri" w:cs="Calibri"/>
          <w:sz w:val="22"/>
          <w:szCs w:val="22"/>
        </w:rPr>
      </w:pPr>
      <w:r w:rsidRPr="0017531E">
        <w:rPr>
          <w:rStyle w:val="normaltextrun1"/>
          <w:rFonts w:ascii="Calibri" w:hAnsi="Calibri" w:cs="Calibri"/>
          <w:sz w:val="22"/>
          <w:szCs w:val="22"/>
        </w:rPr>
        <w:t xml:space="preserve">Het herkennen van kenmerken van (hoog)begaafdheid en de mogelijkheden en valkuilen van diagnostiek en behandeling bij deze doelgroep. </w:t>
      </w:r>
    </w:p>
    <w:p w:rsidR="003E4BC5" w:rsidRPr="0017531E" w:rsidRDefault="003E4BC5" w:rsidP="003E4BC5">
      <w:pPr>
        <w:pStyle w:val="paragraph"/>
        <w:numPr>
          <w:ilvl w:val="0"/>
          <w:numId w:val="1"/>
        </w:numPr>
        <w:textAlignment w:val="baseline"/>
      </w:pPr>
      <w:r w:rsidRPr="0017531E">
        <w:rPr>
          <w:rStyle w:val="normaltextrun1"/>
          <w:rFonts w:ascii="Calibri" w:hAnsi="Calibri" w:cs="Calibri"/>
          <w:sz w:val="22"/>
          <w:szCs w:val="22"/>
        </w:rPr>
        <w:t xml:space="preserve">Casuïstiek, interpretatie en handelingsgerichte advisering </w:t>
      </w:r>
    </w:p>
    <w:p w:rsidR="003E4BC5" w:rsidRDefault="003E4BC5" w:rsidP="003E4BC5">
      <w:pPr>
        <w:pStyle w:val="paragraph"/>
        <w:textAlignment w:val="baseline"/>
        <w:rPr>
          <w:rStyle w:val="normaltextrun1"/>
          <w:rFonts w:ascii="Calibri" w:hAnsi="Calibri" w:cs="Calibri"/>
          <w:b/>
          <w:bCs/>
          <w:i/>
          <w:iCs/>
          <w:sz w:val="22"/>
          <w:szCs w:val="22"/>
        </w:rPr>
      </w:pPr>
    </w:p>
    <w:p w:rsidR="003E4BC5" w:rsidRDefault="003E4BC5" w:rsidP="003E4BC5">
      <w:pPr>
        <w:pStyle w:val="paragraph"/>
        <w:textAlignment w:val="baseline"/>
      </w:pPr>
      <w:r>
        <w:rPr>
          <w:rStyle w:val="normaltextrun1"/>
          <w:rFonts w:ascii="Calibri" w:hAnsi="Calibri" w:cs="Calibri"/>
          <w:b/>
          <w:bCs/>
          <w:i/>
          <w:iCs/>
          <w:sz w:val="22"/>
          <w:szCs w:val="22"/>
        </w:rPr>
        <w:t>Data workshops en terugkommiddagen</w:t>
      </w:r>
    </w:p>
    <w:p w:rsidR="003E4BC5" w:rsidRPr="003E4BC5" w:rsidRDefault="003E4BC5" w:rsidP="003E4BC5">
      <w:r w:rsidRPr="00D32FA6">
        <w:t>2 cursusmiddagen</w:t>
      </w:r>
      <w:r w:rsidR="0053624E">
        <w:t xml:space="preserve">: </w:t>
      </w:r>
      <w:r w:rsidRPr="00D32FA6">
        <w:br/>
      </w:r>
      <w:r>
        <w:t xml:space="preserve">- </w:t>
      </w:r>
      <w:r w:rsidRPr="00D32FA6">
        <w:t xml:space="preserve">12 juni 2019 van 14.00 tot 18.00 uur </w:t>
      </w:r>
      <w:r>
        <w:br/>
        <w:t xml:space="preserve">- </w:t>
      </w:r>
      <w:r w:rsidRPr="00D32FA6">
        <w:t>26 juni 2019 van 14.00 tot 18.00 uur</w:t>
      </w:r>
    </w:p>
    <w:p w:rsidR="003E4BC5" w:rsidRDefault="003E4BC5" w:rsidP="003E4BC5">
      <w:pPr>
        <w:pStyle w:val="paragraph"/>
        <w:textAlignment w:val="baseline"/>
      </w:pPr>
      <w:r>
        <w:rPr>
          <w:rStyle w:val="normaltextrun1"/>
          <w:rFonts w:ascii="Calibri" w:hAnsi="Calibri" w:cs="Calibri"/>
          <w:b/>
          <w:bCs/>
          <w:i/>
          <w:iCs/>
          <w:sz w:val="22"/>
          <w:szCs w:val="22"/>
        </w:rPr>
        <w:t>Beoogde deelnemers/doelgroep</w:t>
      </w:r>
      <w:r>
        <w:rPr>
          <w:rStyle w:val="eop"/>
          <w:rFonts w:ascii="Calibri" w:hAnsi="Calibri" w:cs="Calibri"/>
          <w:sz w:val="22"/>
          <w:szCs w:val="22"/>
        </w:rPr>
        <w:t xml:space="preserve">  </w:t>
      </w:r>
    </w:p>
    <w:p w:rsidR="003E4BC5" w:rsidRDefault="0053624E" w:rsidP="003E4BC5">
      <w:r w:rsidRPr="00244FD9">
        <w:t>Ervaren orthopedagogen en psychologen</w:t>
      </w:r>
    </w:p>
    <w:p w:rsidR="006C34F5" w:rsidRPr="006C34F5" w:rsidRDefault="0053624E" w:rsidP="006C34F5">
      <w:pPr>
        <w:rPr>
          <w:rStyle w:val="normaltextrun1"/>
        </w:rPr>
      </w:pPr>
      <w:r w:rsidRPr="0053624E">
        <w:rPr>
          <w:b/>
          <w:i/>
        </w:rPr>
        <w:t>Studiebelasting</w:t>
      </w:r>
      <w:r w:rsidRPr="0053624E">
        <w:rPr>
          <w:b/>
          <w:i/>
        </w:rPr>
        <w:br/>
      </w:r>
      <w:r w:rsidR="006C34F5" w:rsidRPr="006C34F5">
        <w:t xml:space="preserve">De studiebelasting bedraagt </w:t>
      </w:r>
      <w:r w:rsidR="006C34F5">
        <w:t>18 uur:</w:t>
      </w:r>
      <w:r w:rsidR="006C34F5">
        <w:br/>
        <w:t xml:space="preserve">- 8 uur directe contacttijd </w:t>
      </w:r>
      <w:r w:rsidR="006C34F5">
        <w:br/>
        <w:t xml:space="preserve">- 8 uur literatuurstudie </w:t>
      </w:r>
      <w:r w:rsidR="006C34F5">
        <w:br/>
        <w:t xml:space="preserve">- 2 uur uitvoer opdracht </w:t>
      </w:r>
    </w:p>
    <w:p w:rsidR="006C34F5" w:rsidRDefault="006C34F5" w:rsidP="006C34F5">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Verdeling uren:</w:t>
      </w:r>
    </w:p>
    <w:p w:rsidR="006C34F5" w:rsidRDefault="006C34F5" w:rsidP="006C34F5">
      <w:pPr>
        <w:pStyle w:val="paragraph"/>
        <w:textAlignment w:val="baseline"/>
      </w:pPr>
      <w:r>
        <w:rPr>
          <w:rStyle w:val="normaltextrun1"/>
          <w:rFonts w:ascii="Calibri" w:hAnsi="Calibri" w:cs="Calibri"/>
          <w:sz w:val="22"/>
          <w:szCs w:val="22"/>
        </w:rPr>
        <w:t>Diagnostiek 4</w:t>
      </w:r>
      <w:r>
        <w:rPr>
          <w:rStyle w:val="eop"/>
          <w:rFonts w:ascii="Calibri" w:hAnsi="Calibri" w:cs="Calibri"/>
          <w:sz w:val="22"/>
          <w:szCs w:val="22"/>
        </w:rPr>
        <w:t> </w:t>
      </w:r>
    </w:p>
    <w:p w:rsidR="006C34F5" w:rsidRDefault="006C34F5" w:rsidP="006C34F5">
      <w:pPr>
        <w:pStyle w:val="paragraph"/>
        <w:textAlignment w:val="baseline"/>
        <w:rPr>
          <w:rStyle w:val="eop"/>
          <w:rFonts w:ascii="Calibri" w:hAnsi="Calibri" w:cs="Calibri"/>
          <w:sz w:val="22"/>
          <w:szCs w:val="22"/>
        </w:rPr>
      </w:pPr>
      <w:r>
        <w:rPr>
          <w:rStyle w:val="normaltextrun1"/>
          <w:rFonts w:ascii="Calibri" w:hAnsi="Calibri" w:cs="Calibri"/>
          <w:sz w:val="22"/>
          <w:szCs w:val="22"/>
        </w:rPr>
        <w:lastRenderedPageBreak/>
        <w:t xml:space="preserve">Behandeling </w:t>
      </w:r>
      <w:r>
        <w:rPr>
          <w:rStyle w:val="normaltextrun1"/>
          <w:rFonts w:ascii="Calibri" w:hAnsi="Calibri" w:cs="Calibri"/>
          <w:sz w:val="22"/>
          <w:szCs w:val="22"/>
        </w:rPr>
        <w:t>4</w:t>
      </w:r>
    </w:p>
    <w:p w:rsidR="006C34F5" w:rsidRDefault="006C34F5" w:rsidP="00EA66F3">
      <w:pPr>
        <w:pStyle w:val="paragraph"/>
        <w:textAlignment w:val="baseline"/>
        <w:rPr>
          <w:rStyle w:val="eop"/>
          <w:rFonts w:ascii="Calibri" w:hAnsi="Calibri" w:cs="Calibri"/>
          <w:sz w:val="22"/>
          <w:szCs w:val="22"/>
        </w:rPr>
      </w:pPr>
      <w:r>
        <w:rPr>
          <w:rStyle w:val="eop"/>
          <w:rFonts w:ascii="Calibri" w:hAnsi="Calibri" w:cs="Calibri"/>
          <w:sz w:val="22"/>
          <w:szCs w:val="22"/>
        </w:rPr>
        <w:t>Overi</w:t>
      </w:r>
      <w:r>
        <w:rPr>
          <w:rStyle w:val="eop"/>
          <w:rFonts w:ascii="Calibri" w:hAnsi="Calibri" w:cs="Calibri"/>
          <w:sz w:val="22"/>
          <w:szCs w:val="22"/>
        </w:rPr>
        <w:t>g 10</w:t>
      </w:r>
      <w:r>
        <w:rPr>
          <w:rStyle w:val="eop"/>
          <w:rFonts w:ascii="Calibri" w:hAnsi="Calibri" w:cs="Calibri"/>
          <w:sz w:val="22"/>
          <w:szCs w:val="22"/>
        </w:rPr>
        <w:t xml:space="preserve"> uur</w:t>
      </w:r>
    </w:p>
    <w:p w:rsidR="00EA66F3" w:rsidRPr="00EA66F3" w:rsidRDefault="00EA66F3" w:rsidP="00EA66F3">
      <w:pPr>
        <w:pStyle w:val="paragraph"/>
        <w:textAlignment w:val="baseline"/>
        <w:rPr>
          <w:rFonts w:ascii="Calibri" w:hAnsi="Calibri" w:cs="Calibri"/>
          <w:sz w:val="22"/>
          <w:szCs w:val="22"/>
        </w:rPr>
      </w:pPr>
      <w:bookmarkStart w:id="0" w:name="_GoBack"/>
      <w:bookmarkEnd w:id="0"/>
    </w:p>
    <w:p w:rsidR="003E4BC5" w:rsidRDefault="003E4BC5" w:rsidP="003E4BC5">
      <w:pPr>
        <w:pStyle w:val="paragraph"/>
        <w:textAlignment w:val="baseline"/>
      </w:pPr>
      <w:r>
        <w:rPr>
          <w:rStyle w:val="normaltextrun1"/>
          <w:rFonts w:ascii="Calibri" w:hAnsi="Calibri" w:cs="Calibri"/>
          <w:b/>
          <w:bCs/>
          <w:i/>
          <w:iCs/>
          <w:sz w:val="22"/>
          <w:szCs w:val="22"/>
        </w:rPr>
        <w:t>Toelatingsvereisten</w:t>
      </w:r>
      <w:r>
        <w:rPr>
          <w:rStyle w:val="eop"/>
          <w:rFonts w:ascii="Calibri" w:hAnsi="Calibri" w:cs="Calibri"/>
          <w:sz w:val="22"/>
          <w:szCs w:val="22"/>
        </w:rPr>
        <w:t> </w:t>
      </w:r>
    </w:p>
    <w:p w:rsidR="003E4BC5" w:rsidRPr="006C34F5" w:rsidRDefault="0053624E" w:rsidP="006C34F5">
      <w:pPr>
        <w:pStyle w:val="paragraph"/>
        <w:textAlignment w:val="baseline"/>
      </w:pPr>
      <w:r>
        <w:rPr>
          <w:rStyle w:val="normaltextrun1"/>
          <w:rFonts w:ascii="Calibri" w:hAnsi="Calibri" w:cs="Calibri"/>
          <w:sz w:val="22"/>
          <w:szCs w:val="22"/>
        </w:rPr>
        <w:t>U</w:t>
      </w:r>
      <w:r>
        <w:rPr>
          <w:rStyle w:val="normaltextrun1"/>
          <w:rFonts w:ascii="Calibri" w:hAnsi="Calibri" w:cs="Calibri"/>
          <w:sz w:val="22"/>
          <w:szCs w:val="22"/>
        </w:rPr>
        <w:t>niversitair geschoold, orthopedagoog of psycholoog </w:t>
      </w:r>
      <w:r>
        <w:rPr>
          <w:rStyle w:val="eop"/>
          <w:rFonts w:ascii="Calibri" w:hAnsi="Calibri" w:cs="Calibri"/>
          <w:sz w:val="22"/>
          <w:szCs w:val="22"/>
        </w:rPr>
        <w:t> </w:t>
      </w:r>
      <w:r w:rsidR="006C34F5">
        <w:rPr>
          <w:rStyle w:val="eop"/>
          <w:rFonts w:ascii="Calibri" w:hAnsi="Calibri" w:cs="Calibri"/>
          <w:sz w:val="22"/>
          <w:szCs w:val="22"/>
        </w:rPr>
        <w:br/>
      </w:r>
    </w:p>
    <w:p w:rsidR="003E4BC5" w:rsidRDefault="003E4BC5" w:rsidP="003E4BC5">
      <w:pPr>
        <w:pStyle w:val="paragraph"/>
        <w:textAlignment w:val="baseline"/>
      </w:pPr>
      <w:r>
        <w:rPr>
          <w:rStyle w:val="normaltextrun1"/>
          <w:rFonts w:ascii="Calibri" w:hAnsi="Calibri" w:cs="Calibri"/>
          <w:b/>
          <w:bCs/>
          <w:i/>
          <w:iCs/>
          <w:sz w:val="22"/>
          <w:szCs w:val="22"/>
        </w:rPr>
        <w:t>Max aantal deelnemers</w:t>
      </w:r>
      <w:r>
        <w:rPr>
          <w:rStyle w:val="normaltextrun1"/>
          <w:rFonts w:ascii="Calibri" w:hAnsi="Calibri" w:cs="Calibri"/>
          <w:i/>
          <w:iCs/>
          <w:sz w:val="22"/>
          <w:szCs w:val="22"/>
        </w:rPr>
        <w:t> </w:t>
      </w:r>
      <w:r>
        <w:rPr>
          <w:rStyle w:val="eop"/>
          <w:rFonts w:ascii="Calibri" w:hAnsi="Calibri" w:cs="Calibri"/>
          <w:sz w:val="22"/>
          <w:szCs w:val="22"/>
        </w:rPr>
        <w:t> </w:t>
      </w:r>
    </w:p>
    <w:p w:rsidR="003E4BC5" w:rsidRPr="006C34F5" w:rsidRDefault="006C34F5" w:rsidP="003E4BC5">
      <w:r>
        <w:t xml:space="preserve">Maximaal 30 deelnemers </w:t>
      </w:r>
    </w:p>
    <w:p w:rsidR="003E4BC5" w:rsidRDefault="003E4BC5" w:rsidP="003E4BC5">
      <w:pPr>
        <w:pStyle w:val="paragraph"/>
        <w:textAlignment w:val="baseline"/>
      </w:pPr>
      <w:r>
        <w:rPr>
          <w:rStyle w:val="normaltextrun1"/>
          <w:rFonts w:ascii="Calibri" w:hAnsi="Calibri" w:cs="Calibri"/>
          <w:b/>
          <w:bCs/>
          <w:i/>
          <w:iCs/>
          <w:sz w:val="22"/>
          <w:szCs w:val="22"/>
        </w:rPr>
        <w:t>Namen docent(en)</w:t>
      </w:r>
    </w:p>
    <w:p w:rsidR="003E4BC5" w:rsidRPr="006C34F5" w:rsidRDefault="006C34F5" w:rsidP="003E4BC5">
      <w:r w:rsidRPr="006C34F5">
        <w:t xml:space="preserve">Drs. </w:t>
      </w:r>
      <w:r w:rsidRPr="006C34F5">
        <w:t>J.H.A.M. van Berkel</w:t>
      </w:r>
      <w:r w:rsidRPr="006C34F5">
        <w:t xml:space="preserve">, GZ-psycholoog </w:t>
      </w:r>
    </w:p>
    <w:sectPr w:rsidR="003E4BC5" w:rsidRPr="006C3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0791"/>
    <w:multiLevelType w:val="hybridMultilevel"/>
    <w:tmpl w:val="05863B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11"/>
    <w:rsid w:val="00341EB1"/>
    <w:rsid w:val="003E4BC5"/>
    <w:rsid w:val="0053624E"/>
    <w:rsid w:val="00636571"/>
    <w:rsid w:val="006C34F5"/>
    <w:rsid w:val="00736711"/>
    <w:rsid w:val="00835A47"/>
    <w:rsid w:val="009E60B0"/>
    <w:rsid w:val="00E74351"/>
    <w:rsid w:val="00EA6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65D4"/>
  <w15:chartTrackingRefBased/>
  <w15:docId w15:val="{3B2D5ABB-84F6-4C9C-8F66-BED1667B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4B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E4BC5"/>
    <w:pPr>
      <w:spacing w:after="0" w:line="240" w:lineRule="auto"/>
    </w:pPr>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3E4BC5"/>
  </w:style>
  <w:style w:type="character" w:customStyle="1" w:styleId="eop">
    <w:name w:val="eop"/>
    <w:basedOn w:val="Standaardalinea-lettertype"/>
    <w:rsid w:val="003E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Wisse</dc:creator>
  <cp:keywords/>
  <dc:description/>
  <cp:lastModifiedBy>Marjolein Wisse</cp:lastModifiedBy>
  <cp:revision>4</cp:revision>
  <dcterms:created xsi:type="dcterms:W3CDTF">2019-03-12T15:45:00Z</dcterms:created>
  <dcterms:modified xsi:type="dcterms:W3CDTF">2019-03-12T15:55:00Z</dcterms:modified>
</cp:coreProperties>
</file>